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D" w:rsidRDefault="009F6B2D" w:rsidP="009F6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Bases legales del Concurso Vuelven Las Reales</w:t>
      </w:r>
    </w:p>
    <w:p w:rsidR="009F6B2D" w:rsidRPr="009F6B2D" w:rsidRDefault="009F6B2D" w:rsidP="009F6B2D">
      <w:pPr>
        <w:spacing w:before="100" w:beforeAutospacing="1" w:after="100" w:afterAutospacing="1" w:line="240" w:lineRule="auto"/>
        <w:outlineLvl w:val="1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Bases del Concurso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1.-Compañía organizadora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EXCMO. 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con domicilio social en 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Plaza Mayor, 1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(V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alladolid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), con CIF</w:t>
      </w:r>
      <w:r w:rsidR="007B00CC"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P-4708600-D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número, organiza una PROMOCIÓN denominada “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Concurso Reales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Carnicerias</w:t>
      </w:r>
      <w:proofErr w:type="spellEnd"/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”</w:t>
      </w: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 xml:space="preserve"> 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(en adelante la “Promoción”) con la finalida</w:t>
      </w:r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>d de promover el lanzamiento de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la página de Facebook de 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2.- Desvinculación con respecto a Facebook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Facebook no patrocina, avala ni administra de modo alguno esta promoción, ni está asociado a ella. El usuario se desvincula totalmente de Facebook y es consciente de que está proporcionando su información a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y no a Facebook. La información que proporcione sólo se utilizará para tramitar la participación del concursante y para comunicarle el premio en caso de que resultara ganador.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3.- Ámbito y Duración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La actividad se desarrollará en todo el territorio de España.</w:t>
      </w: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La fecha de comienzo del concurso será el día</w:t>
      </w: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 xml:space="preserve"> 24 de Febrero a las 14:00 horas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y la fecha de finalización será el </w:t>
      </w: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01 de Marzo a las 23:59 horas.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4.- Finalidad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lastRenderedPageBreak/>
        <w:t xml:space="preserve">El concurso tiene como finalidad premiar a uno de los usuarios que 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suban a su muro de Facebook de forma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publica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(en configuración de la publicación la privacidad deberá ser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publico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) una foto actual de las R</w:t>
      </w:r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eales </w:t>
      </w:r>
      <w:proofErr w:type="spellStart"/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>Carnicerias</w:t>
      </w:r>
      <w:proofErr w:type="spellEnd"/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, usando el </w:t>
      </w:r>
      <w:proofErr w:type="spellStart"/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>Hash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tag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#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vuelvenlasreales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y etiqueten a la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pagina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de Facebook 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5.-Requisitos para participar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Podrán participar en la Promoción: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7B00CC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>
        <w:rPr>
          <w:rFonts w:ascii="Nirmala UI" w:eastAsia="Times New Roman" w:hAnsi="Nirmala UI" w:cs="Nirmala UI"/>
          <w:sz w:val="24"/>
          <w:szCs w:val="24"/>
          <w:lang w:eastAsia="es-ES"/>
        </w:rPr>
        <w:t>-  T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odas las personas físicas </w:t>
      </w:r>
      <w:r w:rsidR="009F6B2D"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mayores de 18 años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con residencia legal en España que    sean fans de la página oficial de Facebook de </w:t>
      </w:r>
      <w:r w:rsidR="009F6B2D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>y que cuenten con un perfil de usuario real en Facebook.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No podrán participar: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7B00CC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>
        <w:rPr>
          <w:rFonts w:ascii="Nirmala UI" w:eastAsia="Times New Roman" w:hAnsi="Nirmala UI" w:cs="Nirmala UI"/>
          <w:sz w:val="24"/>
          <w:szCs w:val="24"/>
          <w:lang w:eastAsia="es-ES"/>
        </w:rPr>
        <w:t>-  M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>enores de 18 años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Si resulta ganadora alguna de las personas excluidas de participación, perderá su derecho a obtener el premio ganado y se procederá a entregar el mismo a la siguiente persona que reúna las condiciones de participación válidas de entre los suplentes designados.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Así mismo, las personas que acompañen al ganador deberán ser fans de la página de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en Facebook.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6. Premios – Condiciones Generales</w:t>
      </w:r>
    </w:p>
    <w:p w:rsidR="009F6B2D" w:rsidRPr="009F6B2D" w:rsidRDefault="00B60F36" w:rsidP="009F6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lastRenderedPageBreak/>
        <w:t xml:space="preserve">Un lote de productos de los diferentes puestos que están ubicados en las Reales </w:t>
      </w:r>
      <w:r w:rsidR="007B00CC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Carnicerías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, valorando en aproximadamente 60 euros.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7B00CC" w:rsidRDefault="009F6B2D" w:rsidP="009F6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El premio es personal e intransferible, no pudiendo ser canjeado por ningún otro producto o servicio ni por su contravalor en metálico.</w:t>
      </w:r>
    </w:p>
    <w:p w:rsidR="00B60F36" w:rsidRPr="009F6B2D" w:rsidRDefault="00B60F36" w:rsidP="00B60F36">
      <w:pPr>
        <w:spacing w:before="100" w:beforeAutospacing="1" w:after="100" w:afterAutospacing="1" w:line="240" w:lineRule="auto"/>
        <w:ind w:left="720"/>
        <w:rPr>
          <w:rFonts w:ascii="Nirmala UI" w:eastAsia="Times New Roman" w:hAnsi="Nirmala UI" w:cs="Nirmala UI"/>
          <w:sz w:val="24"/>
          <w:szCs w:val="24"/>
          <w:lang w:eastAsia="es-ES"/>
        </w:rPr>
      </w:pP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7. Mecánica del concurso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El concurso tendrá lugar en la página oficial de Facebook de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MEDINA DEL CAMPO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Para participar en el concurso será necesario: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- Ser fan de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MEDINA DEL CAMPO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en Facebook o hacerse fan.</w:t>
      </w:r>
    </w:p>
    <w:p w:rsidR="00B60F36" w:rsidRPr="007B00CC" w:rsidRDefault="00B60F36" w:rsidP="00B60F36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- Subir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a su muro de Facebook de forma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publica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(en configuración de la publicación la privacidad deberá ser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publico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) una foto actual de las Reales </w:t>
      </w:r>
      <w:r w:rsidR="007B00CC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Carnicerías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, usan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do el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Hashtag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#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vuelvenlasreales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.</w:t>
      </w:r>
    </w:p>
    <w:p w:rsidR="00B60F36" w:rsidRPr="009F6B2D" w:rsidRDefault="00B60F36" w:rsidP="00B60F36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- Etiquetar</w:t>
      </w: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a la </w:t>
      </w:r>
      <w:proofErr w:type="spellStart"/>
      <w:proofErr w:type="gram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pagina</w:t>
      </w:r>
      <w:proofErr w:type="spellEnd"/>
      <w:proofErr w:type="gram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de Facebook AYUNTAMIENTO DE MEDINA DEL CAMPO.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Se eliminarán los contenidos de cualquier índole que no se ciñan estrictamente a la temática del concurso o que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no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co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nsidere adecuados para su publicación.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7.- Selección del ganador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El ganador se elegirá entre todos los participantes que cumplan las normas del concurso, de forma publica en las instalaciones de las Reales </w:t>
      </w:r>
      <w:proofErr w:type="spellStart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Carnicerias</w:t>
      </w:r>
      <w:proofErr w:type="spellEnd"/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, mediante la extracción del nombre del ganador de una caja opaca donde estarán todos los nombres de los participantes del concurso</w:t>
      </w:r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que hayan cumplido las normas en el plazo establecido.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lastRenderedPageBreak/>
        <w:t>8.- Comunicación al ganador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Si no se logra contactar con el ganador en un plazo de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48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horas desde el primer intento de contacto, o éste renunciase al premio, se procederá a seleccionar un nuevo ganador, perdiendo el anterior ganador su derecho a reclamar el premio.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Asimismo, se comunicará el nombre del ganador en la fan page de Facebook de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una vez finalizada la promoción y durante las </w:t>
      </w:r>
      <w:r w:rsidR="007B00CC">
        <w:rPr>
          <w:rFonts w:ascii="Nirmala UI" w:eastAsia="Times New Roman" w:hAnsi="Nirmala UI" w:cs="Nirmala UI"/>
          <w:sz w:val="24"/>
          <w:szCs w:val="24"/>
          <w:lang w:eastAsia="es-ES"/>
        </w:rPr>
        <w:t>72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horas siguientes.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  <w:bookmarkStart w:id="0" w:name="_GoBack"/>
      <w:bookmarkEnd w:id="0"/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9. Reservas y limitaciones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pretende que la competición entre los distintos participantes en la Promoción se haga con igualdad de oportunidades y con estricto respeto a las normas de la buena fe. Por ello, cualquier utilización abusiva o fraudulenta de estas Bases dará lugar a la consiguiente descalificación del participante en la Promoción.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Sin perjuicio de lo anterior, se entenderá, a título enunciativo pero no limitativo, qu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e se produce fraude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; la realización de un abuso de consultas al servidor y todos aquellos comportamientos que puedan resultar aparentemente abusivos y/o malintencionados.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La constatación de cualquiera de estas circunstancias durante la Promoción supondrá la descalificación automática de la Promoción así como la pérdida del premio si se le hubiere otorgado.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queda </w:t>
      </w:r>
      <w:proofErr w:type="gramStart"/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>eximida</w:t>
      </w:r>
      <w:proofErr w:type="gramEnd"/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de cualquier responsabilidad en el supuesto de existir algún error en los datos facilitados por los propios agraciados que impidiera su identificación.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Igualmente no se responsabiliza de las posibles pérdidas, deterioros, robos o cualquier otra circunstancia imputable a correos que puedan afectar al envío de los premios.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lastRenderedPageBreak/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se reserva el derecho de emprender acciones judiciales contra aquellas personas que realicen cualquier tipo de acto susceptible de ser considerado manipulación o falsificación de la promoción.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excluye cualquier responsabilidad por daños y perjuicios de toda naturaleza que puedan deberse a la falta temporal de disponibilidad o de continuidad del funcionamiento de los servicios mediante los que se participa en la promoción, a la defraudación de la utilidad que los usuarios hubieren podido atribuir a los mismos, y en particular, aunque no de modo exclusivo, a los fallos en el acceso a las distintas páginas y envíos de respuestas de participación a través de Internet, o comunicaciones telefónicas habilitadas al efecto.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se reserva el derecho a efectuar cambios que redunden en el buen fin de la Promoción cuando concurra causa justa o motivos de fuerza mayor que impidan llevarla a término en la forma en que recogen las presentes bases 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se reserva el derecho a aplazar o ampliar el período de la Promoción, así como la facultad de interpretar las presentes bases legales.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La empresa organizadora se reserva el derecho de acortar, prorrogar, modificar o cancelar esta promoción, si concurrieran circunstancias excepcionales que impidieran su realización, comunicando dichas circunstancias de manera que se evite cualquier perjuicio para los participantes en la promoción.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La empresa organizadora de la promoción no será responsable de los retrasos, pérdidas o deterioros por causas que no le sean imputables. La empresa organizadora tampoco responderá de los casos de fuerza mayor que pudieran impedir al ganador el disfrute total o parcial de su premio.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Asimismo, la empresa organizadora quedará exenta de toda responsabilidad si concurriere alguno de los casos señalados, así como de cualquier responsabilidad por los daños y perjuicios que pudiesen ocasionarse durante el disfrute del premio.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La empresa organizadora excluye cualquier responsabilidad por daños y perjuicios de toda naturaleza que puedan deberse a la falta temporal de disponibilidad o de continuidad del funcionamiento de la Web mediante el cual se participa en la promoción, a la defraudación de la utilidad que los usuarios hubieren podido atribuir al mismo y, en particular, aunque no de modo exclusivo, a los fallos en el acceso a las distintas páginas y envíos de respuestas de participación a través de Internet.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lastRenderedPageBreak/>
        <w:t>La empresa organizadora se reserva el derecho de eliminar de la promoción por causa justificada a cualquier usuario que defraude, altere o inutilice el buen funcionamiento y el transcurso normal y reglamentario de la misma.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11. Protección de datos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A los efectos previstos en la Ley </w:t>
      </w:r>
      <w:proofErr w:type="spellStart"/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Organica</w:t>
      </w:r>
      <w:proofErr w:type="spellEnd"/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1/1982, de 5 de mayo, de Protección Civil del Derecho al Honor, Intimidad Personal y Familiar y a la propia Imagen, se establece que la aceptación del premio por los ganadores, implica el otorgamiento expreso de la autorización prevista en el artículo 2ª a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para utilizar su nombre y apellidos, así como su imagen, en cualquier actividad pública o de difusión relacionada con la presente promoción, sin que por ello tenga derecho a remuneración u obtención de beneficio alguno diferente de la entrega del premio. La negativa implicara la renuncia automática del premio.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Los datos suministrados por los participantes serán tratados confidencialmente y recopilados en un fichero automatizado de datos de carácter personal, siendo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titular y responsable de dicho fichero, con domicilio en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Plaza Mayor, 1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cuya finalidad será la gestión del presente sorteo.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garantiza el cumplimiento íntegro de la Ley Orgánica 15/1999, de 13 de diciembre de Protección de Datos de Carácter Personal en el tratamiento de los datos personales recogidos en la presente promoción, en especial por lo que se refiere a la atención del ejercicio de los derechos de información, acceso, rectificación, oposición y cancelación de datos personales de los concursantes.</w:t>
      </w:r>
    </w:p>
    <w:p w:rsidR="009F6B2D" w:rsidRPr="009F6B2D" w:rsidRDefault="00B60F36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sz w:val="24"/>
          <w:szCs w:val="24"/>
          <w:lang w:eastAsia="es-ES"/>
        </w:rPr>
        <w:t>AYUNTAMIENTO DE MEDINA DEL CAMPO</w:t>
      </w:r>
      <w:r w:rsidR="009F6B2D"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se reserva el derecho de usar el nombre y dirección del ganador a efectos de su utilización con fines publicitarios relacionados con la presente promoción.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12. Aceptación de las bases.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La simple participación implica la aceptación de las presentes Bases, por lo que la manifestación en el sentido de no aceptación de la totalidad o parte de las mismas implicará la exclusión del participante y como consecuencia de ello, 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lastRenderedPageBreak/>
        <w:t>AYUNTAMIENTO DE MEDINA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 xml:space="preserve"> quedará liberada del cumplimiento de la obligación contraída con dicho participante.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7B00CC">
        <w:rPr>
          <w:rFonts w:ascii="Nirmala UI" w:eastAsia="Times New Roman" w:hAnsi="Nirmala UI" w:cs="Nirmala UI"/>
          <w:b/>
          <w:bCs/>
          <w:sz w:val="24"/>
          <w:szCs w:val="24"/>
          <w:lang w:eastAsia="es-ES"/>
        </w:rPr>
        <w:t>13. Jurisdicción competente.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 </w:t>
      </w:r>
    </w:p>
    <w:p w:rsidR="009F6B2D" w:rsidRPr="009F6B2D" w:rsidRDefault="009F6B2D" w:rsidP="009F6B2D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  <w:lang w:eastAsia="es-ES"/>
        </w:rPr>
      </w:pP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Para cuantas dudas puedan derivarse de la interpretación del presente documento, las partes se someten a la jurisdicción y fuero de los Juzgados y Tribunales de M</w:t>
      </w:r>
      <w:r w:rsidR="00B60F36" w:rsidRPr="007B00CC">
        <w:rPr>
          <w:rFonts w:ascii="Nirmala UI" w:eastAsia="Times New Roman" w:hAnsi="Nirmala UI" w:cs="Nirmala UI"/>
          <w:sz w:val="24"/>
          <w:szCs w:val="24"/>
          <w:lang w:eastAsia="es-ES"/>
        </w:rPr>
        <w:t>edina del Campo</w:t>
      </w:r>
      <w:r w:rsidRPr="009F6B2D">
        <w:rPr>
          <w:rFonts w:ascii="Nirmala UI" w:eastAsia="Times New Roman" w:hAnsi="Nirmala UI" w:cs="Nirmala UI"/>
          <w:sz w:val="24"/>
          <w:szCs w:val="24"/>
          <w:lang w:eastAsia="es-ES"/>
        </w:rPr>
        <w:t>, con renuncia expresa a cualquier otro fuero que pudiera corresponderles.</w:t>
      </w:r>
    </w:p>
    <w:p w:rsidR="00862C1C" w:rsidRPr="007B00CC" w:rsidRDefault="00862C1C">
      <w:pPr>
        <w:rPr>
          <w:rFonts w:ascii="Nirmala UI" w:hAnsi="Nirmala UI" w:cs="Nirmala UI"/>
        </w:rPr>
      </w:pPr>
    </w:p>
    <w:sectPr w:rsidR="00862C1C" w:rsidRPr="007B0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3CE"/>
    <w:multiLevelType w:val="multilevel"/>
    <w:tmpl w:val="8464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C3082"/>
    <w:multiLevelType w:val="multilevel"/>
    <w:tmpl w:val="45D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2D"/>
    <w:rsid w:val="007B00CC"/>
    <w:rsid w:val="00862C1C"/>
    <w:rsid w:val="009F6B2D"/>
    <w:rsid w:val="00B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6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6B2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F6B2D"/>
    <w:rPr>
      <w:color w:val="0000FF"/>
      <w:u w:val="single"/>
    </w:rPr>
  </w:style>
  <w:style w:type="character" w:customStyle="1" w:styleId="jewelcount">
    <w:name w:val="jewelcount"/>
    <w:basedOn w:val="Fuentedeprrafopredeter"/>
    <w:rsid w:val="009F6B2D"/>
  </w:style>
  <w:style w:type="character" w:customStyle="1" w:styleId="51lp">
    <w:name w:val="_51lp"/>
    <w:basedOn w:val="Fuentedeprrafopredeter"/>
    <w:rsid w:val="009F6B2D"/>
  </w:style>
  <w:style w:type="character" w:customStyle="1" w:styleId="timelineunitcontainer">
    <w:name w:val="timelineunitcontainer"/>
    <w:basedOn w:val="Fuentedeprrafopredeter"/>
    <w:rsid w:val="009F6B2D"/>
  </w:style>
  <w:style w:type="paragraph" w:styleId="NormalWeb">
    <w:name w:val="Normal (Web)"/>
    <w:basedOn w:val="Normal"/>
    <w:uiPriority w:val="99"/>
    <w:semiHidden/>
    <w:unhideWhenUsed/>
    <w:rsid w:val="009F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F6B2D"/>
    <w:rPr>
      <w:b/>
      <w:bCs/>
    </w:rPr>
  </w:style>
  <w:style w:type="character" w:styleId="nfasis">
    <w:name w:val="Emphasis"/>
    <w:basedOn w:val="Fuentedeprrafopredeter"/>
    <w:uiPriority w:val="20"/>
    <w:qFormat/>
    <w:rsid w:val="009F6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6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6B2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F6B2D"/>
    <w:rPr>
      <w:color w:val="0000FF"/>
      <w:u w:val="single"/>
    </w:rPr>
  </w:style>
  <w:style w:type="character" w:customStyle="1" w:styleId="jewelcount">
    <w:name w:val="jewelcount"/>
    <w:basedOn w:val="Fuentedeprrafopredeter"/>
    <w:rsid w:val="009F6B2D"/>
  </w:style>
  <w:style w:type="character" w:customStyle="1" w:styleId="51lp">
    <w:name w:val="_51lp"/>
    <w:basedOn w:val="Fuentedeprrafopredeter"/>
    <w:rsid w:val="009F6B2D"/>
  </w:style>
  <w:style w:type="character" w:customStyle="1" w:styleId="timelineunitcontainer">
    <w:name w:val="timelineunitcontainer"/>
    <w:basedOn w:val="Fuentedeprrafopredeter"/>
    <w:rsid w:val="009F6B2D"/>
  </w:style>
  <w:style w:type="paragraph" w:styleId="NormalWeb">
    <w:name w:val="Normal (Web)"/>
    <w:basedOn w:val="Normal"/>
    <w:uiPriority w:val="99"/>
    <w:semiHidden/>
    <w:unhideWhenUsed/>
    <w:rsid w:val="009F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F6B2D"/>
    <w:rPr>
      <w:b/>
      <w:bCs/>
    </w:rPr>
  </w:style>
  <w:style w:type="character" w:styleId="nfasis">
    <w:name w:val="Emphasis"/>
    <w:basedOn w:val="Fuentedeprrafopredeter"/>
    <w:uiPriority w:val="20"/>
    <w:qFormat/>
    <w:rsid w:val="009F6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3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1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3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2017-02-24T11:49:00Z</dcterms:created>
  <dcterms:modified xsi:type="dcterms:W3CDTF">2017-02-24T12:18:00Z</dcterms:modified>
</cp:coreProperties>
</file>